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46" w:rsidRDefault="005A4646" w:rsidP="005A464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-504190</wp:posOffset>
            </wp:positionV>
            <wp:extent cx="812800" cy="1028700"/>
            <wp:effectExtent l="19050" t="0" r="6350" b="0"/>
            <wp:wrapNone/>
            <wp:docPr id="3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646" w:rsidRDefault="005A4646" w:rsidP="005A464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A4646" w:rsidRDefault="005A4646" w:rsidP="005A464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A4646" w:rsidRDefault="005A4646" w:rsidP="005A464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5A4646" w:rsidRPr="00333A5D" w:rsidRDefault="005A4646" w:rsidP="005A4646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ГЛАВА </w:t>
      </w: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5A4646" w:rsidRPr="00333A5D" w:rsidRDefault="005A4646" w:rsidP="005A4646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5A4646" w:rsidRDefault="005A4646" w:rsidP="005A4646">
      <w:pPr>
        <w:pBdr>
          <w:bottom w:val="single" w:sz="12" w:space="11" w:color="auto"/>
        </w:pBdr>
        <w:jc w:val="center"/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5A4646" w:rsidRDefault="005A4646" w:rsidP="005A4646">
      <w:pPr>
        <w:rPr>
          <w:sz w:val="28"/>
          <w:szCs w:val="28"/>
        </w:rPr>
      </w:pPr>
    </w:p>
    <w:p w:rsidR="005A4646" w:rsidRDefault="005A4646" w:rsidP="005A4646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24_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_01__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2014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8-П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ab/>
      </w:r>
    </w:p>
    <w:p w:rsidR="005A4646" w:rsidRPr="00333A5D" w:rsidRDefault="005A4646" w:rsidP="005A4646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5A4646" w:rsidRPr="00F60E13" w:rsidRDefault="005A4646" w:rsidP="005A4646">
      <w:pPr>
        <w:jc w:val="both"/>
        <w:rPr>
          <w:sz w:val="28"/>
          <w:szCs w:val="28"/>
        </w:rPr>
      </w:pPr>
    </w:p>
    <w:p w:rsidR="005A4646" w:rsidRDefault="005A4646" w:rsidP="005A4646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 противодействию и профилактике коррупции в  Локомотивном городском округе на 2014-2016 годы</w:t>
      </w:r>
    </w:p>
    <w:p w:rsidR="005A4646" w:rsidRPr="00F60E13" w:rsidRDefault="005A4646" w:rsidP="005A4646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5A4646" w:rsidRDefault="005A4646" w:rsidP="005A4646">
      <w:pPr>
        <w:ind w:firstLine="708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реализации </w:t>
      </w:r>
      <w:r w:rsidRPr="00C00ABA">
        <w:rPr>
          <w:sz w:val="28"/>
          <w:szCs w:val="28"/>
        </w:rPr>
        <w:t xml:space="preserve">Национальной стратегии </w:t>
      </w:r>
      <w:r>
        <w:rPr>
          <w:sz w:val="28"/>
          <w:szCs w:val="28"/>
        </w:rPr>
        <w:t>и П</w:t>
      </w:r>
      <w:r w:rsidRPr="00C00ABA">
        <w:rPr>
          <w:sz w:val="28"/>
          <w:szCs w:val="28"/>
        </w:rPr>
        <w:t>лана противодействия коррупции, утвержденн</w:t>
      </w:r>
      <w:r>
        <w:rPr>
          <w:sz w:val="28"/>
          <w:szCs w:val="28"/>
        </w:rPr>
        <w:t>ых</w:t>
      </w:r>
      <w:r w:rsidRPr="00C00AB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резидентом Российской Федерации, в соответствии с Федеральными законами «О муниципальной службе в Российской Федерации» и «О противодействии коррупции», </w:t>
      </w:r>
      <w:r w:rsidRPr="00F60E13">
        <w:rPr>
          <w:sz w:val="28"/>
          <w:szCs w:val="28"/>
        </w:rPr>
        <w:t>-</w:t>
      </w:r>
    </w:p>
    <w:p w:rsidR="005A4646" w:rsidRPr="00F60E13" w:rsidRDefault="005A4646" w:rsidP="005A4646">
      <w:pPr>
        <w:ind w:firstLine="708"/>
        <w:jc w:val="both"/>
        <w:rPr>
          <w:sz w:val="28"/>
          <w:szCs w:val="28"/>
        </w:rPr>
      </w:pPr>
    </w:p>
    <w:p w:rsidR="005A4646" w:rsidRDefault="005A4646" w:rsidP="005A4646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60E13">
        <w:rPr>
          <w:sz w:val="28"/>
          <w:szCs w:val="28"/>
        </w:rPr>
        <w:t>:</w:t>
      </w:r>
    </w:p>
    <w:p w:rsidR="005A4646" w:rsidRPr="00F60E13" w:rsidRDefault="005A4646" w:rsidP="005A4646">
      <w:pPr>
        <w:jc w:val="both"/>
        <w:rPr>
          <w:sz w:val="28"/>
          <w:szCs w:val="28"/>
        </w:rPr>
      </w:pPr>
    </w:p>
    <w:p w:rsidR="005A4646" w:rsidRDefault="005A4646" w:rsidP="005A4646">
      <w:pPr>
        <w:ind w:right="-5"/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F60E13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План мероприятий по противодействию и профилактике коррупции в  Локомотивном городском округе на 2014-2016 годы (приложение).</w:t>
      </w:r>
    </w:p>
    <w:p w:rsidR="005A4646" w:rsidRDefault="005A4646" w:rsidP="005A46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Локомотивного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Pr="0000055E">
        <w:rPr>
          <w:rFonts w:ascii="Times New Roman" w:hAnsi="Times New Roman" w:cs="Times New Roman"/>
          <w:sz w:val="28"/>
          <w:szCs w:val="28"/>
        </w:rPr>
        <w:t xml:space="preserve">организовать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Плана в установленные сроки.</w:t>
      </w:r>
    </w:p>
    <w:p w:rsidR="005A4646" w:rsidRPr="0000055E" w:rsidRDefault="005A4646" w:rsidP="005A46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Возложить на руководителей органов местного самоуправления Локомотивного городского округа, руководителей отраслевых и структурных подразделений администрации Локомотивного городского округа персональную ответственность за выполнение мероприятий, утвержденных в Плане по противодействию и профилактике коррупции в Локомотивном городском округе на 2014-2016 годы.</w:t>
      </w:r>
    </w:p>
    <w:p w:rsidR="005A4646" w:rsidRPr="0000055E" w:rsidRDefault="005A4646" w:rsidP="005A464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05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Автономному учреждению «Редакция СМИ»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Т.П.)</w:t>
      </w:r>
      <w:r w:rsidRPr="0000055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55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«Луч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Локомотивного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0055E">
        <w:rPr>
          <w:rFonts w:ascii="Times New Roman" w:hAnsi="Times New Roman" w:cs="Times New Roman"/>
          <w:sz w:val="28"/>
          <w:szCs w:val="28"/>
        </w:rPr>
        <w:t>.</w:t>
      </w:r>
    </w:p>
    <w:p w:rsidR="005A4646" w:rsidRPr="0000055E" w:rsidRDefault="005A4646" w:rsidP="005A464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055E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55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A4646" w:rsidRDefault="005A4646" w:rsidP="005A464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055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55E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5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4646" w:rsidRDefault="005A4646" w:rsidP="005A464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выполнения настоящего постановления оставляю за собой.</w:t>
      </w:r>
    </w:p>
    <w:p w:rsidR="005A4646" w:rsidRDefault="005A4646" w:rsidP="005A46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A51" w:rsidRDefault="005A4646" w:rsidP="005A4646">
      <w:pPr>
        <w:pStyle w:val="ConsPlusNormal"/>
        <w:ind w:left="7080" w:firstLine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А.М.Мордвинов</w:t>
      </w:r>
    </w:p>
    <w:sectPr w:rsidR="00895A51" w:rsidSect="008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4646"/>
    <w:rsid w:val="005A4646"/>
    <w:rsid w:val="0089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2016-06-07T06:42:00Z</dcterms:created>
  <dcterms:modified xsi:type="dcterms:W3CDTF">2016-06-07T06:44:00Z</dcterms:modified>
</cp:coreProperties>
</file>